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>
        <w:tc>
          <w:tcPr>
            <w:tcW w:w="9062" w:type="dxa"/>
          </w:tcPr>
          <w:p>
            <w:pPr>
              <w:jc w:val="center"/>
              <w:rPr>
                <w:b/>
              </w:rPr>
            </w:pPr>
          </w:p>
          <w:p>
            <w:pPr>
              <w:jc w:val="center"/>
              <w:rPr>
                <w:b/>
              </w:rPr>
            </w:pPr>
            <w:r>
              <w:rPr>
                <w:b/>
              </w:rPr>
              <w:t>MISE EN CONCURRENCE AOT</w:t>
            </w:r>
          </w:p>
          <w:p>
            <w:pPr>
              <w:jc w:val="center"/>
              <w:rPr>
                <w:b/>
              </w:rPr>
            </w:pPr>
            <w:r>
              <w:rPr>
                <w:b/>
              </w:rPr>
              <w:t>2026MB03</w:t>
            </w:r>
          </w:p>
          <w:p>
            <w:pPr>
              <w:jc w:val="center"/>
              <w:rPr>
                <w:b/>
              </w:rPr>
            </w:pPr>
            <w:r>
              <w:rPr>
                <w:b/>
              </w:rPr>
              <w:t>Mise à disposition de dépôts d’attelles et orthèses pour le service des urgences du Centre Hospitalier de Versailles et le Centre Hospitalier de Rambouillet</w:t>
            </w:r>
          </w:p>
          <w:p/>
        </w:tc>
      </w:tr>
    </w:tbl>
    <w:p/>
    <w:p/>
    <w:p>
      <w:pPr>
        <w:rPr>
          <w:u w:val="single"/>
        </w:rPr>
      </w:pPr>
      <w:r>
        <w:rPr>
          <w:u w:val="single"/>
        </w:rPr>
        <w:t xml:space="preserve">Qualité de la proposition méthodologique et technique sur 40 points. </w:t>
      </w:r>
    </w:p>
    <w:p>
      <w:pPr>
        <w:pStyle w:val="Paragraphedeliste"/>
        <w:numPr>
          <w:ilvl w:val="0"/>
          <w:numId w:val="1"/>
        </w:numPr>
      </w:pPr>
      <w:r>
        <w:t>Présentez votre organisation en termes de gestion et maintien des stocks au sein de l’entreprise et des dépôts, disponibilité du service client en cas d’urgence / 10 points</w:t>
      </w:r>
    </w:p>
    <w:p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/>
    <w:p>
      <w:pPr>
        <w:pStyle w:val="Paragraphedeliste"/>
        <w:numPr>
          <w:ilvl w:val="0"/>
          <w:numId w:val="1"/>
        </w:numPr>
      </w:pPr>
      <w:r>
        <w:t>Détaillez les modalités d’approvisionnement envisagées (nombre de passage par semaine pour le rapprovisionnement des armoires). / 10 Points</w:t>
      </w:r>
    </w:p>
    <w:p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r>
        <w:br w:type="page"/>
      </w:r>
    </w:p>
    <w:p>
      <w:pPr>
        <w:pStyle w:val="Paragraphedeliste"/>
        <w:numPr>
          <w:ilvl w:val="0"/>
          <w:numId w:val="1"/>
        </w:numPr>
      </w:pPr>
      <w:r>
        <w:t>Présentation du nombre de fournisseurs et des marques envisagées dans les dépôts ainsi que la tenue et la traçabilité du registre de suivi / 5 points.</w:t>
      </w:r>
    </w:p>
    <w:p>
      <w: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Paragraphedeliste"/>
        <w:numPr>
          <w:ilvl w:val="0"/>
          <w:numId w:val="1"/>
        </w:numPr>
      </w:pPr>
      <w:r>
        <w:t>Présentez les armoires mises à disposition. / 5 Points</w:t>
      </w:r>
    </w:p>
    <w:p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rPr>
          <w:u w:val="single"/>
        </w:rPr>
      </w:pPr>
    </w:p>
    <w:p>
      <w:pPr>
        <w:pStyle w:val="Paragraphedeliste"/>
        <w:numPr>
          <w:ilvl w:val="0"/>
          <w:numId w:val="1"/>
        </w:numPr>
      </w:pPr>
      <w:r>
        <w:t>Présentez l’accompagnement prévu lors de la mise en place des prestations et la formation du personnel / 5 points</w:t>
      </w:r>
    </w:p>
    <w:p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r>
        <w:br w:type="page"/>
      </w:r>
    </w:p>
    <w:p>
      <w:pPr>
        <w:pStyle w:val="Paragraphedeliste"/>
        <w:numPr>
          <w:ilvl w:val="0"/>
          <w:numId w:val="1"/>
        </w:numPr>
      </w:pPr>
      <w:bookmarkStart w:id="0" w:name="_GoBack"/>
      <w:bookmarkEnd w:id="0"/>
      <w:r>
        <w:t>Décrire la politique RSE de votre entreprise. / 5 points</w:t>
      </w:r>
    </w:p>
    <w:p/>
    <w:p>
      <w: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En-tte"/>
    </w:pPr>
    <w:r>
      <w:rPr>
        <w:noProof/>
        <w:lang w:eastAsia="fr-FR"/>
      </w:rPr>
      <w:drawing>
        <wp:inline distT="0" distB="0" distL="0" distR="0">
          <wp:extent cx="3095625" cy="1737360"/>
          <wp:effectExtent l="0" t="0" r="9525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95625" cy="1737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83419"/>
    <w:multiLevelType w:val="hybridMultilevel"/>
    <w:tmpl w:val="4AF02C0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D465EE"/>
    <w:multiLevelType w:val="hybridMultilevel"/>
    <w:tmpl w:val="B33812F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EA5D0523-F0DE-4505-A5C0-8D5D599F4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Sansinterligne">
    <w:name w:val="No Spacing"/>
    <w:uiPriority w:val="1"/>
    <w:qFormat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830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Amiens Picardie</Company>
  <LinksUpToDate>false</LinksUpToDate>
  <CharactersWithSpaces>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Chevance Flora</dc:creator>
  <cp:keywords/>
  <dc:description/>
  <cp:lastModifiedBy>DUFOUR Pierre-Emmanuel</cp:lastModifiedBy>
  <cp:revision>32</cp:revision>
  <dcterms:created xsi:type="dcterms:W3CDTF">2024-07-15T08:19:00Z</dcterms:created>
  <dcterms:modified xsi:type="dcterms:W3CDTF">2026-02-24T10:44:00Z</dcterms:modified>
</cp:coreProperties>
</file>